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C0" w:rsidRDefault="00E421C0" w:rsidP="00E421C0">
      <w:pPr>
        <w:tabs>
          <w:tab w:val="left" w:pos="8580"/>
          <w:tab w:val="left" w:pos="9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   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23950" cy="942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1C0" w:rsidRDefault="00E421C0" w:rsidP="00E421C0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РОССИЙСКАЯ             ФЕДЕРАЦИЯ</w:t>
      </w:r>
    </w:p>
    <w:p w:rsidR="00E421C0" w:rsidRDefault="00E421C0" w:rsidP="00E421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МОСКОВСКАЯ    ОБЛАСТЬ</w:t>
      </w:r>
    </w:p>
    <w:p w:rsidR="00E421C0" w:rsidRDefault="00E421C0" w:rsidP="00E421C0">
      <w:pPr>
        <w:spacing w:after="0" w:line="240" w:lineRule="auto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МУНИЦИПАЛЬНОЕ БЮДЖЕТНОЕ ОБЩЕОБРАЗОВАТЕЛЬНОЕ</w:t>
      </w:r>
    </w:p>
    <w:p w:rsidR="00E421C0" w:rsidRDefault="00E421C0" w:rsidP="00E421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УЧРЕЖДЕНИЕ  СРЕДНЯЯ ОБЩЕОБРАЗОВАТЕЛЬНАЯ ШКОЛА № 3 </w:t>
      </w:r>
    </w:p>
    <w:p w:rsidR="00E421C0" w:rsidRDefault="00E421C0" w:rsidP="00E421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ИМЕНИ   ГЕРОЯ СОВЕТСКОГО СОЮЗА В.А. БОРИСОВА </w:t>
      </w:r>
    </w:p>
    <w:p w:rsidR="00E421C0" w:rsidRDefault="00E421C0" w:rsidP="00E421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  <w:u w:val="single"/>
        </w:rPr>
        <w:t xml:space="preserve">   141730 Московская область, г</w:t>
      </w:r>
      <w:proofErr w:type="gramStart"/>
      <w:r>
        <w:rPr>
          <w:rFonts w:ascii="Times New Roman" w:hAnsi="Times New Roman" w:cs="Times New Roman"/>
          <w:b/>
          <w:u w:val="single"/>
        </w:rPr>
        <w:t>.Л</w:t>
      </w:r>
      <w:proofErr w:type="gramEnd"/>
      <w:r>
        <w:rPr>
          <w:rFonts w:ascii="Times New Roman" w:hAnsi="Times New Roman" w:cs="Times New Roman"/>
          <w:b/>
          <w:u w:val="single"/>
        </w:rPr>
        <w:t>обня, ул.Мирная,д.24А     тел/факс 8(495)577-03-04</w:t>
      </w:r>
    </w:p>
    <w:p w:rsidR="00951298" w:rsidRDefault="00951298" w:rsidP="00BF42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5CDF" w:rsidRPr="005850F0" w:rsidRDefault="00365CDF" w:rsidP="00E421C0">
      <w:pPr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0F0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 (ОПИСАНИЕ)</w:t>
      </w:r>
    </w:p>
    <w:p w:rsidR="00B60780" w:rsidRPr="005850F0" w:rsidRDefault="00365CDF" w:rsidP="00BF42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0F0">
        <w:rPr>
          <w:rFonts w:ascii="Times New Roman" w:hAnsi="Times New Roman" w:cs="Times New Roman"/>
          <w:b/>
          <w:sz w:val="24"/>
          <w:szCs w:val="24"/>
          <w:u w:val="single"/>
        </w:rPr>
        <w:t>ТЕРРИТОРИИ ОБЩЕОБРАЗОВАТЕЛЬНОЙ ОРГАНИЗАЦИИ</w:t>
      </w:r>
    </w:p>
    <w:p w:rsidR="003B07B5" w:rsidRPr="00D40D87" w:rsidRDefault="00365CDF" w:rsidP="00D40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>Территория школы обширна и разнопланова. Общая пло</w:t>
      </w:r>
      <w:r w:rsidR="00A66373">
        <w:rPr>
          <w:rFonts w:ascii="Times New Roman" w:hAnsi="Times New Roman" w:cs="Times New Roman"/>
          <w:sz w:val="28"/>
          <w:szCs w:val="28"/>
        </w:rPr>
        <w:t>щадь пришкольного участка  19534</w:t>
      </w:r>
      <w:r w:rsidRPr="00D40D87">
        <w:rPr>
          <w:rFonts w:ascii="Times New Roman" w:hAnsi="Times New Roman" w:cs="Times New Roman"/>
          <w:sz w:val="28"/>
          <w:szCs w:val="28"/>
        </w:rPr>
        <w:t xml:space="preserve"> кв.м. Поэтому зонирование территории и разграничение  зон, благоустройство являются особенно актуальным.</w:t>
      </w:r>
    </w:p>
    <w:p w:rsidR="00365CDF" w:rsidRPr="00D40D87" w:rsidRDefault="00365CDF" w:rsidP="00D4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>Участок школы разделён на необходимые функциональные зоны:</w:t>
      </w:r>
    </w:p>
    <w:p w:rsidR="00365CDF" w:rsidRPr="00D40D87" w:rsidRDefault="00365CDF" w:rsidP="00D40D87">
      <w:pPr>
        <w:pStyle w:val="a3"/>
        <w:spacing w:after="0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>- цветочно-декоративную</w:t>
      </w:r>
    </w:p>
    <w:p w:rsidR="00365CDF" w:rsidRDefault="00365CDF" w:rsidP="00D40D87">
      <w:pPr>
        <w:pStyle w:val="a3"/>
        <w:spacing w:after="0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>- парковую</w:t>
      </w:r>
    </w:p>
    <w:p w:rsidR="00A66373" w:rsidRPr="00D40D87" w:rsidRDefault="00A66373" w:rsidP="00D40D87">
      <w:pPr>
        <w:pStyle w:val="a3"/>
        <w:spacing w:after="0"/>
        <w:ind w:left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стадион</w:t>
      </w:r>
    </w:p>
    <w:p w:rsidR="007E1C61" w:rsidRDefault="007E1C61" w:rsidP="007E1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 xml:space="preserve">Спортивно-игровые площадки расположены </w:t>
      </w:r>
      <w:r w:rsidR="00A66373">
        <w:rPr>
          <w:rFonts w:ascii="Times New Roman" w:hAnsi="Times New Roman" w:cs="Times New Roman"/>
          <w:sz w:val="28"/>
          <w:szCs w:val="28"/>
        </w:rPr>
        <w:t>на стадионе, который  отделен от школы проезжей частью дороги. От школы до стадиона  поперек дороги положены лежачие полицейские.</w:t>
      </w:r>
      <w:r w:rsidR="001E7A42">
        <w:rPr>
          <w:rFonts w:ascii="Times New Roman" w:hAnsi="Times New Roman" w:cs="Times New Roman"/>
          <w:sz w:val="28"/>
          <w:szCs w:val="28"/>
        </w:rPr>
        <w:t xml:space="preserve"> </w:t>
      </w:r>
      <w:r w:rsidRPr="00D40D87">
        <w:rPr>
          <w:rFonts w:ascii="Times New Roman" w:hAnsi="Times New Roman" w:cs="Times New Roman"/>
          <w:sz w:val="28"/>
          <w:szCs w:val="28"/>
        </w:rPr>
        <w:t>На площадке компактно размещены волейбольное поле, футбол</w:t>
      </w:r>
      <w:r w:rsidR="00A66373">
        <w:rPr>
          <w:rFonts w:ascii="Times New Roman" w:hAnsi="Times New Roman" w:cs="Times New Roman"/>
          <w:sz w:val="28"/>
          <w:szCs w:val="28"/>
        </w:rPr>
        <w:t>ьное поле, мини футбольное поле, площадка для игры в тенис, яма для прыж</w:t>
      </w:r>
      <w:r w:rsidR="000F56DD">
        <w:rPr>
          <w:rFonts w:ascii="Times New Roman" w:hAnsi="Times New Roman" w:cs="Times New Roman"/>
          <w:sz w:val="28"/>
          <w:szCs w:val="28"/>
        </w:rPr>
        <w:t>ков в длину, полоса препятствий</w:t>
      </w:r>
      <w:r w:rsidR="001E7A42">
        <w:rPr>
          <w:rFonts w:ascii="Times New Roman" w:hAnsi="Times New Roman" w:cs="Times New Roman"/>
          <w:sz w:val="28"/>
          <w:szCs w:val="28"/>
        </w:rPr>
        <w:t>, резиновая беговая дорожка длиной 200 м.</w:t>
      </w:r>
    </w:p>
    <w:p w:rsidR="007E1C61" w:rsidRPr="00D40D87" w:rsidRDefault="007E1C61" w:rsidP="007E1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>Спортивные площадки удобны не только для проведения уроков по физической культуре, но и для отдыха учащихся. Данная спортивная зона несёт положительный эмоциональный заряд.</w:t>
      </w:r>
    </w:p>
    <w:p w:rsidR="006E6D85" w:rsidRPr="00D40D87" w:rsidRDefault="006E6D85" w:rsidP="007E1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>Цветочно-декоративная зона расположена по обеим сторонам     центрального входа в здание и представлена однолетними и многолетними цветочными декоративными растениями: петунией, ирисами, ма</w:t>
      </w:r>
      <w:r w:rsidR="00A66373">
        <w:rPr>
          <w:rFonts w:ascii="Times New Roman" w:hAnsi="Times New Roman" w:cs="Times New Roman"/>
          <w:sz w:val="28"/>
          <w:szCs w:val="28"/>
        </w:rPr>
        <w:t>ргаритками, тюльпанами, хостами, анютиными глазками, бархотками и др.</w:t>
      </w:r>
      <w:r w:rsidRPr="00D40D87">
        <w:rPr>
          <w:rFonts w:ascii="Times New Roman" w:hAnsi="Times New Roman" w:cs="Times New Roman"/>
          <w:sz w:val="28"/>
          <w:szCs w:val="28"/>
        </w:rPr>
        <w:t xml:space="preserve"> Сочетание цветов в композициях контрастно. Растени</w:t>
      </w:r>
      <w:r w:rsidR="003B07B5" w:rsidRPr="00D40D87">
        <w:rPr>
          <w:rFonts w:ascii="Times New Roman" w:hAnsi="Times New Roman" w:cs="Times New Roman"/>
          <w:sz w:val="28"/>
          <w:szCs w:val="28"/>
        </w:rPr>
        <w:t>я</w:t>
      </w:r>
      <w:r w:rsidRPr="00D40D87">
        <w:rPr>
          <w:rFonts w:ascii="Times New Roman" w:hAnsi="Times New Roman" w:cs="Times New Roman"/>
          <w:sz w:val="28"/>
          <w:szCs w:val="28"/>
        </w:rPr>
        <w:t xml:space="preserve"> выбраны неприхотливые, способны сохранить свой декоративный вид.</w:t>
      </w:r>
    </w:p>
    <w:p w:rsidR="006E6D85" w:rsidRPr="00D40D87" w:rsidRDefault="006E6D85" w:rsidP="00D40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 xml:space="preserve"> Руками учащихся</w:t>
      </w:r>
      <w:r w:rsidR="008F6EDA" w:rsidRPr="00D40D87">
        <w:rPr>
          <w:rFonts w:ascii="Times New Roman" w:hAnsi="Times New Roman" w:cs="Times New Roman"/>
          <w:sz w:val="28"/>
          <w:szCs w:val="28"/>
        </w:rPr>
        <w:t>, педагогическим коллективом и родителями разбиты клумбы, высажены газоны, выполненные в едином стиле.</w:t>
      </w:r>
    </w:p>
    <w:p w:rsidR="008F6EDA" w:rsidRPr="00D40D87" w:rsidRDefault="00D40D87" w:rsidP="00D4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6EDA" w:rsidRPr="00D40D87">
        <w:rPr>
          <w:rFonts w:ascii="Times New Roman" w:hAnsi="Times New Roman" w:cs="Times New Roman"/>
          <w:sz w:val="28"/>
          <w:szCs w:val="28"/>
        </w:rPr>
        <w:t xml:space="preserve"> Благоустройство и озеленение пришкольного участка играет важную санитарно-гигиеническую и учебно-воспитательную роль. </w:t>
      </w:r>
    </w:p>
    <w:p w:rsidR="008F6EDA" w:rsidRPr="00D40D87" w:rsidRDefault="008B24D6" w:rsidP="00D40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 xml:space="preserve">Пришкольный участок даёт возможность устанавливать связь теории </w:t>
      </w:r>
      <w:r w:rsidR="0095645A" w:rsidRPr="00D40D87">
        <w:rPr>
          <w:rFonts w:ascii="Times New Roman" w:hAnsi="Times New Roman" w:cs="Times New Roman"/>
          <w:sz w:val="28"/>
          <w:szCs w:val="28"/>
        </w:rPr>
        <w:t>с практикой, и предназначен для организации общественно-полезного труда, природоохранительной работы и экологического воспитания учащихся.</w:t>
      </w:r>
    </w:p>
    <w:p w:rsidR="00E421C0" w:rsidRPr="00E421C0" w:rsidRDefault="00E421C0" w:rsidP="00E421C0">
      <w:pPr>
        <w:tabs>
          <w:tab w:val="left" w:pos="8580"/>
          <w:tab w:val="left" w:pos="99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09625" cy="88582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   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23950" cy="942975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РОССИЙСКАЯ             ФЕДЕРАЦИЯ</w:t>
      </w:r>
    </w:p>
    <w:p w:rsidR="00E421C0" w:rsidRDefault="00E421C0" w:rsidP="00E421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МОСКОВСКАЯ    ОБЛАСТЬ</w:t>
      </w:r>
    </w:p>
    <w:p w:rsidR="00E421C0" w:rsidRDefault="00E421C0" w:rsidP="00E421C0">
      <w:pPr>
        <w:spacing w:after="0" w:line="240" w:lineRule="auto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МУНИЦИПАЛЬНОЕ БЮДЖЕТНОЕ ОБЩЕОБРАЗОВАТЕЛЬНОЕ</w:t>
      </w:r>
    </w:p>
    <w:p w:rsidR="00E421C0" w:rsidRDefault="00E421C0" w:rsidP="00E421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УЧРЕЖДЕНИЕ  СРЕДНЯЯ ОБЩЕОБРАЗОВАТЕЛЬНАЯ ШКОЛА № 3 </w:t>
      </w:r>
    </w:p>
    <w:p w:rsidR="00E421C0" w:rsidRDefault="00E421C0" w:rsidP="00E421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ИМЕНИ   ГЕРОЯ СОВЕТСКОГО СОЮЗА В.А. БОРИСОВА </w:t>
      </w:r>
    </w:p>
    <w:p w:rsidR="00E421C0" w:rsidRDefault="00E421C0" w:rsidP="00E421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  <w:u w:val="single"/>
        </w:rPr>
        <w:t xml:space="preserve">   141730 Московская область, г</w:t>
      </w:r>
      <w:proofErr w:type="gramStart"/>
      <w:r>
        <w:rPr>
          <w:rFonts w:ascii="Times New Roman" w:hAnsi="Times New Roman" w:cs="Times New Roman"/>
          <w:b/>
          <w:u w:val="single"/>
        </w:rPr>
        <w:t>.Л</w:t>
      </w:r>
      <w:proofErr w:type="gramEnd"/>
      <w:r>
        <w:rPr>
          <w:rFonts w:ascii="Times New Roman" w:hAnsi="Times New Roman" w:cs="Times New Roman"/>
          <w:b/>
          <w:u w:val="single"/>
        </w:rPr>
        <w:t>обня, ул.Мирная,д.24А     тел/факс 8(495)577-03-04</w:t>
      </w:r>
    </w:p>
    <w:p w:rsidR="00E421C0" w:rsidRDefault="00E421C0" w:rsidP="00E421C0">
      <w:pPr>
        <w:pStyle w:val="1"/>
        <w:spacing w:before="0" w:line="240" w:lineRule="auto"/>
        <w:ind w:left="3540" w:firstLine="708"/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  <w:t>ПАСПОРТ</w:t>
      </w:r>
    </w:p>
    <w:p w:rsidR="007E1C61" w:rsidRPr="007E1C61" w:rsidRDefault="00E421C0" w:rsidP="00E421C0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  <w:t xml:space="preserve">                                               </w:t>
      </w:r>
      <w:r w:rsidR="007E1C61" w:rsidRPr="007E1C61"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  <w:t>участка образовательного учреждения</w:t>
      </w:r>
      <w:r w:rsidR="007E1C61" w:rsidRPr="007E1C61"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  <w:t xml:space="preserve">                               </w:t>
      </w:r>
      <w:r w:rsidR="007E1C61" w:rsidRPr="007E1C61"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  <w:t>МБОУ СОШ</w:t>
      </w:r>
      <w:r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  <w:t xml:space="preserve"> № 3 имени Героя Советского Союза В.А.Борисова</w:t>
      </w:r>
      <w:r w:rsidR="007E1C61">
        <w:rPr>
          <w:rFonts w:ascii="Times New Roman" w:eastAsia="Times New Roman" w:hAnsi="Times New Roman" w:cs="Times New Roman"/>
          <w:color w:val="0033CC"/>
          <w:kern w:val="36"/>
          <w:sz w:val="24"/>
          <w:szCs w:val="24"/>
          <w:lang w:eastAsia="ru-RU"/>
        </w:rPr>
        <w:t xml:space="preserve"> </w:t>
      </w:r>
    </w:p>
    <w:tbl>
      <w:tblPr>
        <w:tblStyle w:val="a4"/>
        <w:tblW w:w="9498" w:type="dxa"/>
        <w:tblInd w:w="675" w:type="dxa"/>
        <w:tblLook w:val="04A0"/>
      </w:tblPr>
      <w:tblGrid>
        <w:gridCol w:w="4485"/>
        <w:gridCol w:w="5013"/>
      </w:tblGrid>
      <w:tr w:rsidR="007E1C61" w:rsidRPr="00D7482B" w:rsidTr="007E1C61">
        <w:trPr>
          <w:trHeight w:val="120"/>
        </w:trPr>
        <w:tc>
          <w:tcPr>
            <w:tcW w:w="2361" w:type="pct"/>
            <w:hideMark/>
          </w:tcPr>
          <w:p w:rsidR="007E1C61" w:rsidRPr="00D7482B" w:rsidRDefault="007E1C61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Полное наименование</w:t>
            </w: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образовательного учреждения</w:t>
            </w: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(далее ОУ)</w:t>
            </w:r>
          </w:p>
        </w:tc>
        <w:tc>
          <w:tcPr>
            <w:tcW w:w="2639" w:type="pct"/>
            <w:hideMark/>
          </w:tcPr>
          <w:p w:rsidR="007E1C61" w:rsidRPr="00D7482B" w:rsidRDefault="007E1C61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Муниципальное бюджетное общеобразовательное учреждение  средня</w:t>
            </w:r>
            <w:r w:rsidR="009B7A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 общеобразовательная школа № 3 имени Героя </w:t>
            </w:r>
            <w:r w:rsidR="00B937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Советского Союза В.А.Борисова</w:t>
            </w: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7E1C61" w:rsidRPr="00D7482B" w:rsidTr="007E1C61">
        <w:trPr>
          <w:trHeight w:val="120"/>
        </w:trPr>
        <w:tc>
          <w:tcPr>
            <w:tcW w:w="2361" w:type="pct"/>
            <w:hideMark/>
          </w:tcPr>
          <w:p w:rsidR="007E1C61" w:rsidRPr="00D7482B" w:rsidRDefault="007E1C61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ФИО руководителя ОУ</w:t>
            </w:r>
          </w:p>
        </w:tc>
        <w:tc>
          <w:tcPr>
            <w:tcW w:w="2639" w:type="pct"/>
            <w:hideMark/>
          </w:tcPr>
          <w:p w:rsidR="007E1C61" w:rsidRPr="00D7482B" w:rsidRDefault="00B9370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Андриянова Светлана Викторовна</w:t>
            </w:r>
          </w:p>
        </w:tc>
      </w:tr>
      <w:tr w:rsidR="00D82C9E" w:rsidRPr="00D7482B" w:rsidTr="007E1C61">
        <w:trPr>
          <w:trHeight w:val="120"/>
        </w:trPr>
        <w:tc>
          <w:tcPr>
            <w:tcW w:w="2361" w:type="pct"/>
            <w:hideMark/>
          </w:tcPr>
          <w:p w:rsidR="00D82C9E" w:rsidRPr="00D7482B" w:rsidRDefault="00D82C9E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Адрес ОУ</w:t>
            </w:r>
          </w:p>
        </w:tc>
        <w:tc>
          <w:tcPr>
            <w:tcW w:w="2639" w:type="pct"/>
          </w:tcPr>
          <w:p w:rsidR="00D82C9E" w:rsidRPr="00D7482B" w:rsidRDefault="00B93704" w:rsidP="00B937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141730, г.о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обня, ул. Мирная, </w:t>
            </w:r>
            <w:r w:rsidR="00D82C9E" w:rsidRPr="00D7482B">
              <w:rPr>
                <w:rFonts w:ascii="Times New Roman" w:hAnsi="Times New Roman" w:cs="Times New Roman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Cs w:val="28"/>
              </w:rPr>
              <w:t xml:space="preserve"> 24А</w:t>
            </w:r>
          </w:p>
        </w:tc>
      </w:tr>
      <w:tr w:rsidR="00D82C9E" w:rsidRPr="00D7482B" w:rsidTr="00D82C9E">
        <w:trPr>
          <w:trHeight w:val="269"/>
        </w:trPr>
        <w:tc>
          <w:tcPr>
            <w:tcW w:w="2361" w:type="pct"/>
            <w:hideMark/>
          </w:tcPr>
          <w:p w:rsidR="00D82C9E" w:rsidRPr="00D7482B" w:rsidRDefault="00D82C9E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Телефон, факс</w:t>
            </w:r>
          </w:p>
        </w:tc>
        <w:tc>
          <w:tcPr>
            <w:tcW w:w="2639" w:type="pct"/>
          </w:tcPr>
          <w:p w:rsidR="00D82C9E" w:rsidRPr="00D7482B" w:rsidRDefault="00D82C9E" w:rsidP="00D82C9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7482B">
              <w:rPr>
                <w:rFonts w:ascii="Times New Roman" w:hAnsi="Times New Roman" w:cs="Times New Roman"/>
                <w:szCs w:val="28"/>
              </w:rPr>
              <w:t>Телефон 8 (495) 5</w:t>
            </w:r>
            <w:r w:rsidR="00B93704">
              <w:rPr>
                <w:rFonts w:ascii="Times New Roman" w:hAnsi="Times New Roman" w:cs="Times New Roman"/>
                <w:szCs w:val="28"/>
              </w:rPr>
              <w:t>77-03-04</w:t>
            </w:r>
          </w:p>
        </w:tc>
      </w:tr>
      <w:tr w:rsidR="00D82C9E" w:rsidRPr="000F56DD" w:rsidTr="007E1C61">
        <w:trPr>
          <w:trHeight w:val="120"/>
        </w:trPr>
        <w:tc>
          <w:tcPr>
            <w:tcW w:w="2361" w:type="pct"/>
            <w:hideMark/>
          </w:tcPr>
          <w:p w:rsidR="00D82C9E" w:rsidRPr="00D7482B" w:rsidRDefault="00D82C9E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e-mail</w:t>
            </w:r>
          </w:p>
        </w:tc>
        <w:tc>
          <w:tcPr>
            <w:tcW w:w="2639" w:type="pct"/>
          </w:tcPr>
          <w:p w:rsidR="00D82C9E" w:rsidRPr="00B93704" w:rsidRDefault="00D82C9E" w:rsidP="00B9370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7482B">
              <w:rPr>
                <w:rFonts w:ascii="Times New Roman" w:hAnsi="Times New Roman" w:cs="Times New Roman"/>
                <w:szCs w:val="28"/>
                <w:lang w:val="en-US"/>
              </w:rPr>
              <w:t>E</w:t>
            </w:r>
            <w:r w:rsidRPr="00B93704"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  <w:r w:rsidRPr="00D7482B">
              <w:rPr>
                <w:rFonts w:ascii="Times New Roman" w:hAnsi="Times New Roman" w:cs="Times New Roman"/>
                <w:szCs w:val="28"/>
                <w:lang w:val="en-US"/>
              </w:rPr>
              <w:t>mail</w:t>
            </w:r>
            <w:r w:rsidRPr="00B93704">
              <w:rPr>
                <w:rFonts w:ascii="Times New Roman" w:hAnsi="Times New Roman" w:cs="Times New Roman"/>
                <w:szCs w:val="28"/>
                <w:lang w:val="en-US"/>
              </w:rPr>
              <w:t xml:space="preserve"> :  </w:t>
            </w:r>
            <w:r w:rsidR="00FA3C4B">
              <w:fldChar w:fldCharType="begin"/>
            </w:r>
            <w:r w:rsidR="00FA3C4B" w:rsidRPr="000F56DD">
              <w:rPr>
                <w:lang w:val="en-US"/>
              </w:rPr>
              <w:instrText>HYPERLINK "mailto:school3@"</w:instrText>
            </w:r>
            <w:r w:rsidR="00FA3C4B">
              <w:fldChar w:fldCharType="separate"/>
            </w:r>
            <w:r w:rsidR="00B93704" w:rsidRPr="00F9324F">
              <w:rPr>
                <w:rStyle w:val="a5"/>
                <w:rFonts w:ascii="Times New Roman" w:hAnsi="Times New Roman" w:cs="Times New Roman"/>
                <w:szCs w:val="28"/>
                <w:lang w:val="en-US"/>
              </w:rPr>
              <w:t>school3@</w:t>
            </w:r>
            <w:r w:rsidR="00FA3C4B">
              <w:fldChar w:fldCharType="end"/>
            </w:r>
            <w:r w:rsidR="00B93704" w:rsidRPr="00B93704">
              <w:rPr>
                <w:color w:val="7030A0"/>
                <w:lang w:val="en-US"/>
              </w:rPr>
              <w:t>yandex.ru</w:t>
            </w:r>
          </w:p>
        </w:tc>
      </w:tr>
      <w:tr w:rsidR="00D82C9E" w:rsidRPr="00D7482B" w:rsidTr="007E1C61">
        <w:trPr>
          <w:trHeight w:val="120"/>
        </w:trPr>
        <w:tc>
          <w:tcPr>
            <w:tcW w:w="5000" w:type="pct"/>
            <w:gridSpan w:val="2"/>
            <w:hideMark/>
          </w:tcPr>
          <w:p w:rsidR="00D82C9E" w:rsidRPr="00D7482B" w:rsidRDefault="00D82C9E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Характеристика участка:</w:t>
            </w:r>
          </w:p>
        </w:tc>
      </w:tr>
      <w:tr w:rsidR="00D82C9E" w:rsidRPr="00D7482B" w:rsidTr="007E1C61">
        <w:trPr>
          <w:trHeight w:val="120"/>
        </w:trPr>
        <w:tc>
          <w:tcPr>
            <w:tcW w:w="2361" w:type="pct"/>
            <w:hideMark/>
          </w:tcPr>
          <w:p w:rsidR="00D82C9E" w:rsidRPr="00D7482B" w:rsidRDefault="00D82C9E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Общая площадь пришкольного участка</w:t>
            </w:r>
          </w:p>
        </w:tc>
        <w:tc>
          <w:tcPr>
            <w:tcW w:w="2639" w:type="pct"/>
            <w:hideMark/>
          </w:tcPr>
          <w:p w:rsidR="00D82C9E" w:rsidRPr="00D7482B" w:rsidRDefault="00A66373" w:rsidP="00A6637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19534</w:t>
            </w:r>
            <w:r w:rsidR="009B7A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кв.</w:t>
            </w:r>
            <w:r w:rsidR="00985F30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</w:t>
            </w:r>
          </w:p>
        </w:tc>
      </w:tr>
      <w:tr w:rsidR="00D82C9E" w:rsidRPr="00D7482B" w:rsidTr="007E1C61">
        <w:trPr>
          <w:trHeight w:val="120"/>
        </w:trPr>
        <w:tc>
          <w:tcPr>
            <w:tcW w:w="2361" w:type="pct"/>
            <w:hideMark/>
          </w:tcPr>
          <w:p w:rsidR="00D82C9E" w:rsidRPr="00D7482B" w:rsidRDefault="00D82C9E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Наличие</w:t>
            </w:r>
          </w:p>
        </w:tc>
        <w:tc>
          <w:tcPr>
            <w:tcW w:w="2639" w:type="pct"/>
            <w:hideMark/>
          </w:tcPr>
          <w:p w:rsidR="00D82C9E" w:rsidRPr="00D7482B" w:rsidRDefault="00D82C9E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Характеристики</w:t>
            </w:r>
          </w:p>
        </w:tc>
      </w:tr>
      <w:tr w:rsidR="00D82C9E" w:rsidRPr="00D7482B" w:rsidTr="007E1C61">
        <w:trPr>
          <w:trHeight w:val="120"/>
        </w:trPr>
        <w:tc>
          <w:tcPr>
            <w:tcW w:w="5000" w:type="pct"/>
            <w:gridSpan w:val="2"/>
            <w:hideMark/>
          </w:tcPr>
          <w:p w:rsidR="00D82C9E" w:rsidRPr="00D7482B" w:rsidRDefault="00D82C9E" w:rsidP="007E1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1. Спортивно-игровая зона</w:t>
            </w:r>
          </w:p>
        </w:tc>
      </w:tr>
      <w:tr w:rsidR="00D82C9E" w:rsidRPr="00D7482B" w:rsidTr="007E1C61">
        <w:trPr>
          <w:trHeight w:val="120"/>
        </w:trPr>
        <w:tc>
          <w:tcPr>
            <w:tcW w:w="2361" w:type="pct"/>
          </w:tcPr>
          <w:p w:rsidR="00D82C9E" w:rsidRPr="00D7482B" w:rsidRDefault="00D82C9E" w:rsidP="0047430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футбольное поле</w:t>
            </w:r>
          </w:p>
        </w:tc>
        <w:tc>
          <w:tcPr>
            <w:tcW w:w="2639" w:type="pct"/>
          </w:tcPr>
          <w:p w:rsidR="00D82C9E" w:rsidRPr="00D7482B" w:rsidRDefault="00985F30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 кв</w:t>
            </w:r>
            <w:proofErr w:type="gramStart"/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985F30" w:rsidRPr="00D7482B" w:rsidTr="007E1C61">
        <w:trPr>
          <w:trHeight w:val="120"/>
        </w:trPr>
        <w:tc>
          <w:tcPr>
            <w:tcW w:w="2361" w:type="pct"/>
          </w:tcPr>
          <w:p w:rsidR="00985F30" w:rsidRPr="00D7482B" w:rsidRDefault="00985F30" w:rsidP="00985F3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беговая  дорожка</w:t>
            </w:r>
          </w:p>
        </w:tc>
        <w:tc>
          <w:tcPr>
            <w:tcW w:w="2639" w:type="pct"/>
          </w:tcPr>
          <w:p w:rsidR="00985F30" w:rsidRPr="00D7482B" w:rsidRDefault="00985F30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 кв</w:t>
            </w:r>
            <w:proofErr w:type="gramStart"/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985F30" w:rsidRPr="00D7482B" w:rsidTr="007E1C61">
        <w:trPr>
          <w:trHeight w:val="120"/>
        </w:trPr>
        <w:tc>
          <w:tcPr>
            <w:tcW w:w="2361" w:type="pct"/>
          </w:tcPr>
          <w:p w:rsidR="00985F30" w:rsidRPr="00D7482B" w:rsidRDefault="00985F30" w:rsidP="006B0E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площадки для выполнения программ по физическому воспитанию и проведению оздоровительных мероприятий</w:t>
            </w:r>
            <w:r w:rsidR="00A663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(полоса препятствий и др.)</w:t>
            </w:r>
          </w:p>
        </w:tc>
        <w:tc>
          <w:tcPr>
            <w:tcW w:w="2639" w:type="pct"/>
          </w:tcPr>
          <w:p w:rsidR="00985F30" w:rsidRPr="00D7482B" w:rsidRDefault="00A66373" w:rsidP="006B0E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985F30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448 кв</w:t>
            </w:r>
            <w:proofErr w:type="gramStart"/>
            <w:r w:rsidR="00985F30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EC1C34" w:rsidRPr="00D7482B" w:rsidTr="00985F30">
        <w:trPr>
          <w:trHeight w:val="120"/>
        </w:trPr>
        <w:tc>
          <w:tcPr>
            <w:tcW w:w="2361" w:type="pct"/>
          </w:tcPr>
          <w:p w:rsidR="00EC1C34" w:rsidRPr="00D7482B" w:rsidRDefault="00EC1C34" w:rsidP="00F828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волейбольная, баскетбольная площадки</w:t>
            </w:r>
          </w:p>
        </w:tc>
        <w:tc>
          <w:tcPr>
            <w:tcW w:w="2639" w:type="pct"/>
          </w:tcPr>
          <w:p w:rsidR="00EC1C34" w:rsidRPr="00D7482B" w:rsidRDefault="00B93704" w:rsidP="00F828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</w:t>
            </w:r>
            <w:r w:rsidR="00EC1C34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 кв.м</w:t>
            </w:r>
          </w:p>
        </w:tc>
      </w:tr>
      <w:tr w:rsidR="00A66373" w:rsidRPr="00D7482B" w:rsidTr="00985F30">
        <w:trPr>
          <w:trHeight w:val="120"/>
        </w:trPr>
        <w:tc>
          <w:tcPr>
            <w:tcW w:w="2361" w:type="pct"/>
          </w:tcPr>
          <w:p w:rsidR="00A66373" w:rsidRPr="00D7482B" w:rsidRDefault="00A66373" w:rsidP="00F828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Песочная яма для прыжков в длину</w:t>
            </w:r>
          </w:p>
        </w:tc>
        <w:tc>
          <w:tcPr>
            <w:tcW w:w="2639" w:type="pct"/>
          </w:tcPr>
          <w:p w:rsidR="00A66373" w:rsidRPr="00A66373" w:rsidRDefault="00A66373" w:rsidP="00F828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15 кв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EC1C34" w:rsidRPr="00D7482B" w:rsidTr="00EC1C34">
        <w:trPr>
          <w:trHeight w:val="120"/>
        </w:trPr>
        <w:tc>
          <w:tcPr>
            <w:tcW w:w="5000" w:type="pct"/>
            <w:gridSpan w:val="2"/>
          </w:tcPr>
          <w:p w:rsidR="00EC1C34" w:rsidRPr="00D7482B" w:rsidRDefault="00EC1C34" w:rsidP="00EC1C3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 Цветочно-декоративная зона</w:t>
            </w:r>
          </w:p>
        </w:tc>
      </w:tr>
      <w:tr w:rsidR="00EC1C34" w:rsidRPr="00D7482B" w:rsidTr="007E1C61">
        <w:trPr>
          <w:trHeight w:val="120"/>
        </w:trPr>
        <w:tc>
          <w:tcPr>
            <w:tcW w:w="2361" w:type="pct"/>
            <w:hideMark/>
          </w:tcPr>
          <w:p w:rsidR="00EC1C34" w:rsidRPr="00D7482B" w:rsidRDefault="00EC1C3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цветочные клумбы</w:t>
            </w:r>
          </w:p>
        </w:tc>
        <w:tc>
          <w:tcPr>
            <w:tcW w:w="2639" w:type="pct"/>
            <w:hideMark/>
          </w:tcPr>
          <w:p w:rsidR="00EC1C34" w:rsidRPr="00D7482B" w:rsidRDefault="00A66373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E421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EC1C34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кв</w:t>
            </w:r>
            <w:proofErr w:type="gramStart"/>
            <w:r w:rsidR="00EC1C34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EC1C34" w:rsidRPr="00D7482B" w:rsidTr="007E1C61">
        <w:trPr>
          <w:trHeight w:val="120"/>
        </w:trPr>
        <w:tc>
          <w:tcPr>
            <w:tcW w:w="2361" w:type="pct"/>
            <w:hideMark/>
          </w:tcPr>
          <w:p w:rsidR="00EC1C34" w:rsidRPr="00D7482B" w:rsidRDefault="00EC1C3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зеленая зона</w:t>
            </w:r>
          </w:p>
        </w:tc>
        <w:tc>
          <w:tcPr>
            <w:tcW w:w="2639" w:type="pct"/>
            <w:hideMark/>
          </w:tcPr>
          <w:p w:rsidR="00EC1C34" w:rsidRPr="00D7482B" w:rsidRDefault="00E421C0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3200</w:t>
            </w:r>
            <w:r w:rsidR="00EC1C34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кв</w:t>
            </w:r>
            <w:proofErr w:type="gramStart"/>
            <w:r w:rsidR="00EC1C34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EC1C34" w:rsidRPr="00D7482B" w:rsidTr="007E1C61">
        <w:trPr>
          <w:trHeight w:val="120"/>
        </w:trPr>
        <w:tc>
          <w:tcPr>
            <w:tcW w:w="5000" w:type="pct"/>
            <w:gridSpan w:val="2"/>
            <w:hideMark/>
          </w:tcPr>
          <w:p w:rsidR="00EC1C34" w:rsidRPr="00D7482B" w:rsidRDefault="00EC1C34" w:rsidP="00EC1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3. Парковая зона </w:t>
            </w:r>
          </w:p>
        </w:tc>
      </w:tr>
      <w:tr w:rsidR="00EC1C34" w:rsidRPr="00D7482B" w:rsidTr="00EC1C34">
        <w:trPr>
          <w:trHeight w:val="120"/>
        </w:trPr>
        <w:tc>
          <w:tcPr>
            <w:tcW w:w="2361" w:type="pct"/>
          </w:tcPr>
          <w:p w:rsidR="00EC1C34" w:rsidRPr="00D7482B" w:rsidRDefault="005A3FAC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смешанный парк</w:t>
            </w:r>
          </w:p>
        </w:tc>
        <w:tc>
          <w:tcPr>
            <w:tcW w:w="2639" w:type="pct"/>
          </w:tcPr>
          <w:p w:rsidR="00EC1C34" w:rsidRPr="00D7482B" w:rsidRDefault="00E421C0" w:rsidP="0027446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320</w:t>
            </w:r>
            <w:r w:rsidR="00274468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 кв</w:t>
            </w:r>
            <w:proofErr w:type="gramStart"/>
            <w:r w:rsidR="00274468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EC1C34" w:rsidRPr="00D7482B" w:rsidTr="00274468">
        <w:trPr>
          <w:trHeight w:val="120"/>
        </w:trPr>
        <w:tc>
          <w:tcPr>
            <w:tcW w:w="2361" w:type="pct"/>
          </w:tcPr>
          <w:p w:rsidR="00EC1C34" w:rsidRPr="00D7482B" w:rsidRDefault="00274468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Проезжая часть и тротуары, площадки с покрытием</w:t>
            </w:r>
          </w:p>
        </w:tc>
        <w:tc>
          <w:tcPr>
            <w:tcW w:w="2639" w:type="pct"/>
            <w:hideMark/>
          </w:tcPr>
          <w:p w:rsidR="00EC1C34" w:rsidRPr="00D7482B" w:rsidRDefault="009B7A5E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2200</w:t>
            </w:r>
            <w:r w:rsidR="00274468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кв</w:t>
            </w:r>
            <w:proofErr w:type="gramStart"/>
            <w:r w:rsidR="00274468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EC1C34" w:rsidRPr="00D7482B" w:rsidTr="007E1C61">
        <w:trPr>
          <w:trHeight w:val="120"/>
        </w:trPr>
        <w:tc>
          <w:tcPr>
            <w:tcW w:w="2361" w:type="pct"/>
            <w:hideMark/>
          </w:tcPr>
          <w:p w:rsidR="00EC1C34" w:rsidRPr="00D7482B" w:rsidRDefault="00EC1C3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Использование зеленых ограждений</w:t>
            </w:r>
          </w:p>
        </w:tc>
        <w:tc>
          <w:tcPr>
            <w:tcW w:w="2639" w:type="pct"/>
            <w:hideMark/>
          </w:tcPr>
          <w:p w:rsidR="00EC1C34" w:rsidRPr="00D7482B" w:rsidRDefault="00EC1C3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Кустарники в качестве живой изгороди</w:t>
            </w:r>
          </w:p>
        </w:tc>
      </w:tr>
      <w:tr w:rsidR="00EC1C34" w:rsidRPr="00D7482B" w:rsidTr="007E1C61">
        <w:trPr>
          <w:trHeight w:val="120"/>
        </w:trPr>
        <w:tc>
          <w:tcPr>
            <w:tcW w:w="2361" w:type="pct"/>
            <w:hideMark/>
          </w:tcPr>
          <w:p w:rsidR="00EC1C34" w:rsidRPr="00D7482B" w:rsidRDefault="00EC1C3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Использование в образовательном процессе, в том числе дополнительном образовании, школьной территории в различные времена года</w:t>
            </w:r>
          </w:p>
        </w:tc>
        <w:tc>
          <w:tcPr>
            <w:tcW w:w="2639" w:type="pct"/>
            <w:hideMark/>
          </w:tcPr>
          <w:p w:rsidR="00EC1C34" w:rsidRPr="00D7482B" w:rsidRDefault="00EC1C34" w:rsidP="00E421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Трудовые десанты, экскурсии и практические работы на уроках биологии, географии, </w:t>
            </w:r>
            <w:r w:rsidR="00A663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кружающего мира, проведение уроков физической культуры и технологии; прогулки, занятия воспитанников детского пришкольного лагеря, пров</w:t>
            </w:r>
            <w:r w:rsidR="00E421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едение мероприятий по ЗОЖ</w:t>
            </w: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</w:t>
            </w:r>
          </w:p>
        </w:tc>
      </w:tr>
      <w:tr w:rsidR="00EC1C34" w:rsidRPr="00D7482B" w:rsidTr="007E1C61">
        <w:trPr>
          <w:trHeight w:val="120"/>
        </w:trPr>
        <w:tc>
          <w:tcPr>
            <w:tcW w:w="2361" w:type="pct"/>
            <w:hideMark/>
          </w:tcPr>
          <w:p w:rsidR="00EC1C34" w:rsidRPr="00D7482B" w:rsidRDefault="00EC1C3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Конкурсная и проектная деятельность в развитии благоустройства школьной территории</w:t>
            </w:r>
          </w:p>
        </w:tc>
        <w:tc>
          <w:tcPr>
            <w:tcW w:w="2639" w:type="pct"/>
            <w:hideMark/>
          </w:tcPr>
          <w:p w:rsidR="00EC1C34" w:rsidRPr="00D7482B" w:rsidRDefault="00EC1C34" w:rsidP="0027446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Проект </w:t>
            </w:r>
            <w:r w:rsidR="009B7A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«Красивая школьная клумба</w:t>
            </w:r>
            <w:proofErr w:type="gramStart"/>
            <w:r w:rsidR="009B7A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="009B7A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изайн</w:t>
            </w:r>
            <w:r w:rsidR="00274468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», «Зеленая школа»</w:t>
            </w:r>
            <w:r w:rsidR="009B7A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«Чистый двор.Чистая улица.Чистый лес»</w:t>
            </w:r>
          </w:p>
        </w:tc>
      </w:tr>
      <w:tr w:rsidR="00EC1C34" w:rsidRPr="00D7482B" w:rsidTr="007E1C61">
        <w:trPr>
          <w:trHeight w:val="120"/>
        </w:trPr>
        <w:tc>
          <w:tcPr>
            <w:tcW w:w="2361" w:type="pct"/>
            <w:hideMark/>
          </w:tcPr>
          <w:p w:rsidR="00EC1C34" w:rsidRPr="00D7482B" w:rsidRDefault="00EC1C3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Материально-техническая база для проведения работ по благоустройству</w:t>
            </w:r>
          </w:p>
        </w:tc>
        <w:tc>
          <w:tcPr>
            <w:tcW w:w="2639" w:type="pct"/>
            <w:hideMark/>
          </w:tcPr>
          <w:p w:rsidR="00EC1C34" w:rsidRDefault="00EC1C34" w:rsidP="0027446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Грабли, лопаты, шланг для полива, лейки</w:t>
            </w:r>
            <w:r w:rsidR="009B7A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тачки,</w:t>
            </w:r>
          </w:p>
          <w:p w:rsidR="009B7A5E" w:rsidRPr="00D7482B" w:rsidRDefault="009B7A5E" w:rsidP="0027446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кусторезы, газонокосилка.</w:t>
            </w:r>
          </w:p>
        </w:tc>
      </w:tr>
      <w:tr w:rsidR="00EC1C34" w:rsidRPr="00D7482B" w:rsidTr="007E1C61">
        <w:trPr>
          <w:trHeight w:val="120"/>
        </w:trPr>
        <w:tc>
          <w:tcPr>
            <w:tcW w:w="2361" w:type="pct"/>
            <w:hideMark/>
          </w:tcPr>
          <w:p w:rsidR="00EC1C34" w:rsidRPr="00D7482B" w:rsidRDefault="00EC1C3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Детские и детско-взрослые объединения для проведения работ по благоустройству (кружки, трудовые отряды и др.)</w:t>
            </w:r>
          </w:p>
        </w:tc>
        <w:tc>
          <w:tcPr>
            <w:tcW w:w="2639" w:type="pct"/>
            <w:hideMark/>
          </w:tcPr>
          <w:p w:rsidR="00EC1C34" w:rsidRPr="00D7482B" w:rsidRDefault="00EC1C34" w:rsidP="00CF2D6A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Летняя практика учащихся, </w:t>
            </w:r>
            <w:r w:rsidR="00CF2D6A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экологические отряды</w:t>
            </w:r>
          </w:p>
        </w:tc>
      </w:tr>
      <w:tr w:rsidR="00EC1C34" w:rsidRPr="00D7482B" w:rsidTr="007E1C61">
        <w:trPr>
          <w:trHeight w:val="120"/>
        </w:trPr>
        <w:tc>
          <w:tcPr>
            <w:tcW w:w="2361" w:type="pct"/>
            <w:hideMark/>
          </w:tcPr>
          <w:p w:rsidR="00EC1C34" w:rsidRPr="00D7482B" w:rsidRDefault="00EC1C34" w:rsidP="007E1C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Роль родительской общественности в благоустройстве школьной территории</w:t>
            </w:r>
          </w:p>
        </w:tc>
        <w:tc>
          <w:tcPr>
            <w:tcW w:w="2639" w:type="pct"/>
            <w:hideMark/>
          </w:tcPr>
          <w:p w:rsidR="00EC1C34" w:rsidRPr="00D7482B" w:rsidRDefault="00EC1C34" w:rsidP="00CF2D6A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 </w:t>
            </w:r>
            <w:r w:rsidR="009B7A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Управляющего совета</w:t>
            </w:r>
            <w:r w:rsidR="00CF2D6A"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74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школы по организации спонсорской поддержки</w:t>
            </w:r>
          </w:p>
        </w:tc>
      </w:tr>
    </w:tbl>
    <w:p w:rsidR="00D40D87" w:rsidRPr="007E1C61" w:rsidRDefault="00D40D87">
      <w:pPr>
        <w:rPr>
          <w:rFonts w:ascii="Times New Roman" w:hAnsi="Times New Roman" w:cs="Times New Roman"/>
          <w:sz w:val="24"/>
          <w:szCs w:val="24"/>
        </w:rPr>
      </w:pPr>
    </w:p>
    <w:sectPr w:rsidR="00D40D87" w:rsidRPr="007E1C61" w:rsidSect="007E1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059B4"/>
    <w:multiLevelType w:val="hybridMultilevel"/>
    <w:tmpl w:val="6D64201C"/>
    <w:lvl w:ilvl="0" w:tplc="2E48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BC"/>
    <w:rsid w:val="000D6C2C"/>
    <w:rsid w:val="000F56DD"/>
    <w:rsid w:val="001C2A26"/>
    <w:rsid w:val="001E7A42"/>
    <w:rsid w:val="00274468"/>
    <w:rsid w:val="002B5022"/>
    <w:rsid w:val="00365CDF"/>
    <w:rsid w:val="003B07B5"/>
    <w:rsid w:val="004B55A0"/>
    <w:rsid w:val="00554022"/>
    <w:rsid w:val="005850F0"/>
    <w:rsid w:val="005A3FAC"/>
    <w:rsid w:val="006E6D85"/>
    <w:rsid w:val="007E1C61"/>
    <w:rsid w:val="008B24D6"/>
    <w:rsid w:val="008F6EDA"/>
    <w:rsid w:val="00951298"/>
    <w:rsid w:val="0095645A"/>
    <w:rsid w:val="00985F30"/>
    <w:rsid w:val="009B7A5E"/>
    <w:rsid w:val="00A66373"/>
    <w:rsid w:val="00B22A35"/>
    <w:rsid w:val="00B60780"/>
    <w:rsid w:val="00B93704"/>
    <w:rsid w:val="00BF42DE"/>
    <w:rsid w:val="00C12CD8"/>
    <w:rsid w:val="00C57675"/>
    <w:rsid w:val="00CA1728"/>
    <w:rsid w:val="00CF2D6A"/>
    <w:rsid w:val="00D40D87"/>
    <w:rsid w:val="00D7482B"/>
    <w:rsid w:val="00D82C9E"/>
    <w:rsid w:val="00DB619F"/>
    <w:rsid w:val="00E421C0"/>
    <w:rsid w:val="00EA6208"/>
    <w:rsid w:val="00EC1C34"/>
    <w:rsid w:val="00EF27AE"/>
    <w:rsid w:val="00EF42BC"/>
    <w:rsid w:val="00F432F6"/>
    <w:rsid w:val="00F6415F"/>
    <w:rsid w:val="00FA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75"/>
  </w:style>
  <w:style w:type="paragraph" w:styleId="1">
    <w:name w:val="heading 1"/>
    <w:basedOn w:val="a"/>
    <w:next w:val="a"/>
    <w:link w:val="10"/>
    <w:uiPriority w:val="9"/>
    <w:qFormat/>
    <w:rsid w:val="007E1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DF"/>
    <w:pPr>
      <w:ind w:left="720"/>
      <w:contextualSpacing/>
    </w:pPr>
  </w:style>
  <w:style w:type="character" w:customStyle="1" w:styleId="apple-converted-space">
    <w:name w:val="apple-converted-space"/>
    <w:basedOn w:val="a0"/>
    <w:rsid w:val="00F6415F"/>
  </w:style>
  <w:style w:type="character" w:customStyle="1" w:styleId="10">
    <w:name w:val="Заголовок 1 Знак"/>
    <w:basedOn w:val="a0"/>
    <w:link w:val="1"/>
    <w:uiPriority w:val="9"/>
    <w:rsid w:val="007E1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E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82C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DF"/>
    <w:pPr>
      <w:ind w:left="720"/>
      <w:contextualSpacing/>
    </w:pPr>
  </w:style>
  <w:style w:type="character" w:customStyle="1" w:styleId="apple-converted-space">
    <w:name w:val="apple-converted-space"/>
    <w:basedOn w:val="a0"/>
    <w:rsid w:val="00F6415F"/>
  </w:style>
  <w:style w:type="character" w:customStyle="1" w:styleId="10">
    <w:name w:val="Заголовок 1 Знак"/>
    <w:basedOn w:val="a0"/>
    <w:link w:val="1"/>
    <w:uiPriority w:val="9"/>
    <w:rsid w:val="007E1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E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82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6D74-A558-442F-98DC-EF1422C5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15</cp:revision>
  <cp:lastPrinted>2016-06-09T11:38:00Z</cp:lastPrinted>
  <dcterms:created xsi:type="dcterms:W3CDTF">2013-11-26T09:30:00Z</dcterms:created>
  <dcterms:modified xsi:type="dcterms:W3CDTF">2016-06-20T07:54:00Z</dcterms:modified>
</cp:coreProperties>
</file>